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D3E0F" w14:textId="7F22C439" w:rsidR="000B37B4" w:rsidRPr="00D765EC" w:rsidRDefault="000B37B4" w:rsidP="00D765EC">
      <w:pPr>
        <w:spacing w:after="0" w:line="240" w:lineRule="auto"/>
        <w:jc w:val="center"/>
        <w:rPr>
          <w:b/>
          <w:bCs/>
          <w:sz w:val="48"/>
          <w:szCs w:val="48"/>
        </w:rPr>
      </w:pPr>
      <w:r w:rsidRPr="00D765EC">
        <w:rPr>
          <w:b/>
          <w:bCs/>
          <w:sz w:val="48"/>
          <w:szCs w:val="48"/>
        </w:rPr>
        <w:t>DICKINSON HOUSE</w:t>
      </w:r>
    </w:p>
    <w:p w14:paraId="10B72681" w14:textId="73CECBCB" w:rsidR="000B37B4" w:rsidRPr="00D765EC" w:rsidRDefault="000B37B4" w:rsidP="00D765EC">
      <w:pPr>
        <w:pBdr>
          <w:bottom w:val="single" w:sz="4" w:space="1" w:color="auto"/>
        </w:pBdr>
        <w:spacing w:after="0" w:line="240" w:lineRule="auto"/>
        <w:jc w:val="center"/>
        <w:rPr>
          <w:b/>
          <w:bCs/>
          <w:sz w:val="28"/>
          <w:szCs w:val="28"/>
        </w:rPr>
      </w:pPr>
      <w:r w:rsidRPr="00D765EC">
        <w:rPr>
          <w:b/>
          <w:bCs/>
          <w:sz w:val="28"/>
          <w:szCs w:val="28"/>
        </w:rPr>
        <w:t>440 DALE AVENUE, OGLESBY, IL 61348</w:t>
      </w:r>
    </w:p>
    <w:p w14:paraId="419D571A" w14:textId="5F6D2C25" w:rsidR="000B37B4" w:rsidRDefault="000B37B4" w:rsidP="00D765EC">
      <w:pPr>
        <w:spacing w:after="0" w:line="240" w:lineRule="auto"/>
        <w:jc w:val="center"/>
        <w:rPr>
          <w:b/>
          <w:bCs/>
          <w:sz w:val="44"/>
          <w:szCs w:val="44"/>
        </w:rPr>
      </w:pPr>
      <w:r w:rsidRPr="00DE0813">
        <w:rPr>
          <w:b/>
          <w:bCs/>
          <w:sz w:val="44"/>
          <w:szCs w:val="44"/>
        </w:rPr>
        <w:t>ROOM RESERVATION POLICY</w:t>
      </w:r>
    </w:p>
    <w:p w14:paraId="620893D2" w14:textId="77777777" w:rsidR="00D765EC" w:rsidRPr="00DE0813" w:rsidRDefault="00D765EC" w:rsidP="00D765EC">
      <w:pPr>
        <w:spacing w:after="0" w:line="240" w:lineRule="auto"/>
        <w:jc w:val="center"/>
        <w:rPr>
          <w:b/>
          <w:bCs/>
          <w:sz w:val="44"/>
          <w:szCs w:val="44"/>
        </w:rPr>
      </w:pPr>
    </w:p>
    <w:p w14:paraId="3D81DDC1" w14:textId="77777777" w:rsidR="000B37B4" w:rsidRDefault="000B37B4">
      <w:r>
        <w:t>1. To make a room reservation, first call the Oglesby Parks and Recreation Office for open dates at 815-48</w:t>
      </w:r>
      <w:r>
        <w:t>8</w:t>
      </w:r>
      <w:r>
        <w:t xml:space="preserve">-8517. </w:t>
      </w:r>
    </w:p>
    <w:p w14:paraId="3B4E11B8" w14:textId="77777777" w:rsidR="000B37B4" w:rsidRDefault="000B37B4">
      <w:r>
        <w:t xml:space="preserve">2. Reservations can be made at any time throughout the year for any date but must be made at least one month prior to the reservation date. </w:t>
      </w:r>
    </w:p>
    <w:p w14:paraId="506AD0D4" w14:textId="77777777" w:rsidR="00DE0813" w:rsidRDefault="000B37B4">
      <w:r>
        <w:t xml:space="preserve">3. There are fees listed below for the Main Room and Downstairs Room, along with Bowling Alley. Main room holds up to 70 people and Downstairs room holds up to 50 people. </w:t>
      </w:r>
    </w:p>
    <w:p w14:paraId="47B7AB14" w14:textId="77777777" w:rsidR="00DE0813" w:rsidRDefault="000B37B4">
      <w:r w:rsidRPr="00DE0813">
        <w:rPr>
          <w:b/>
          <w:bCs/>
        </w:rPr>
        <w:t>Main room or Downstairs Room:</w:t>
      </w:r>
      <w:r>
        <w:t xml:space="preserve"> (Shower, Birthday, Family, Rehearsal Dinner, etc.) Block 1 – 10:00 am – 3:00 pm - $100 Block 2 – 4:00 pm – 9:00 pm - $100 </w:t>
      </w:r>
    </w:p>
    <w:p w14:paraId="466901E5" w14:textId="77777777" w:rsidR="00DE0813" w:rsidRDefault="000B37B4">
      <w:r w:rsidRPr="00DE0813">
        <w:rPr>
          <w:b/>
          <w:bCs/>
        </w:rPr>
        <w:t>Business Fee:</w:t>
      </w:r>
      <w:r>
        <w:t xml:space="preserve"> Flat fee of $200 </w:t>
      </w:r>
    </w:p>
    <w:p w14:paraId="4B5DB296" w14:textId="77777777" w:rsidR="00D765EC" w:rsidRDefault="000B37B4" w:rsidP="00D765EC">
      <w:pPr>
        <w:spacing w:after="0" w:line="240" w:lineRule="auto"/>
        <w:rPr>
          <w:b/>
          <w:bCs/>
        </w:rPr>
      </w:pPr>
      <w:r w:rsidRPr="00D765EC">
        <w:rPr>
          <w:b/>
          <w:bCs/>
        </w:rPr>
        <w:t xml:space="preserve">SECURITY DEPOSIT (Refundable) - $50.00 </w:t>
      </w:r>
    </w:p>
    <w:p w14:paraId="19D82510" w14:textId="2ADF160D" w:rsidR="00D765EC" w:rsidRPr="00D765EC" w:rsidRDefault="000B37B4" w:rsidP="00D765EC">
      <w:pPr>
        <w:spacing w:after="0" w:line="240" w:lineRule="auto"/>
        <w:rPr>
          <w:b/>
          <w:bCs/>
        </w:rPr>
      </w:pPr>
      <w:r w:rsidRPr="00D765EC">
        <w:rPr>
          <w:b/>
          <w:bCs/>
        </w:rPr>
        <w:t>*Required to be a separate check. Security Deposit will be returned upon final inspection post event by City of Oglesby.</w:t>
      </w:r>
    </w:p>
    <w:p w14:paraId="2E48245D" w14:textId="77777777" w:rsidR="00D765EC" w:rsidRDefault="00D765EC" w:rsidP="00D765EC">
      <w:pPr>
        <w:spacing w:after="0" w:line="240" w:lineRule="auto"/>
        <w:rPr>
          <w:b/>
          <w:bCs/>
        </w:rPr>
      </w:pPr>
    </w:p>
    <w:p w14:paraId="68161257" w14:textId="0310959C" w:rsidR="00D765EC" w:rsidRDefault="000B37B4" w:rsidP="00D765EC">
      <w:pPr>
        <w:spacing w:after="0" w:line="240" w:lineRule="auto"/>
      </w:pPr>
      <w:r w:rsidRPr="00D765EC">
        <w:rPr>
          <w:b/>
          <w:bCs/>
        </w:rPr>
        <w:t>Bowling Alley:</w:t>
      </w:r>
      <w:r>
        <w:t xml:space="preserve"> </w:t>
      </w:r>
      <w:r w:rsidRPr="00D765EC">
        <w:rPr>
          <w:b/>
          <w:bCs/>
          <w:i/>
          <w:iCs/>
          <w:u w:val="single"/>
        </w:rPr>
        <w:t>Reservations for minimum of 10 bowlers</w:t>
      </w:r>
      <w:r>
        <w:t xml:space="preserve"> </w:t>
      </w:r>
    </w:p>
    <w:p w14:paraId="2E2846FB" w14:textId="77777777" w:rsidR="00D765EC" w:rsidRDefault="000B37B4" w:rsidP="00D765EC">
      <w:pPr>
        <w:spacing w:after="0" w:line="240" w:lineRule="auto"/>
      </w:pPr>
      <w:r>
        <w:t xml:space="preserve">$60 per hour with Rental of Main or Downstairs Room. </w:t>
      </w:r>
    </w:p>
    <w:p w14:paraId="2D262B2E" w14:textId="77777777" w:rsidR="00D765EC" w:rsidRDefault="000B37B4" w:rsidP="00D765EC">
      <w:pPr>
        <w:spacing w:after="0" w:line="240" w:lineRule="auto"/>
      </w:pPr>
      <w:r>
        <w:t xml:space="preserve">$30 for every additional half hour. </w:t>
      </w:r>
    </w:p>
    <w:p w14:paraId="57E520B5" w14:textId="5A37E3AC" w:rsidR="000B37B4" w:rsidRPr="00D765EC" w:rsidRDefault="000B37B4" w:rsidP="00D765EC">
      <w:pPr>
        <w:spacing w:after="0" w:line="240" w:lineRule="auto"/>
        <w:rPr>
          <w:b/>
          <w:bCs/>
        </w:rPr>
      </w:pPr>
      <w:r w:rsidRPr="00D765EC">
        <w:rPr>
          <w:b/>
          <w:bCs/>
        </w:rPr>
        <w:t xml:space="preserve">*shoes and bowling balls included. Bumpers available </w:t>
      </w:r>
    </w:p>
    <w:p w14:paraId="6380C534" w14:textId="77777777" w:rsidR="00D765EC" w:rsidRDefault="00D765EC"/>
    <w:p w14:paraId="72DD511F" w14:textId="20A7E173" w:rsidR="000B37B4" w:rsidRPr="00D765EC" w:rsidRDefault="000B37B4">
      <w:pPr>
        <w:rPr>
          <w:b/>
          <w:bCs/>
        </w:rPr>
      </w:pPr>
      <w:r>
        <w:t xml:space="preserve">4. The reservation fee must accompany the application and be received at the City Clerk’s Office within two (2) weeks of your booking date, otherwise your reservation will be terminated. </w:t>
      </w:r>
      <w:r w:rsidRPr="00D765EC">
        <w:rPr>
          <w:b/>
          <w:bCs/>
        </w:rPr>
        <w:t xml:space="preserve">City Hall Address: 110 East Walnut Street, Oglesby, Il 61348 </w:t>
      </w:r>
    </w:p>
    <w:p w14:paraId="09F72ACB" w14:textId="77777777" w:rsidR="000B37B4" w:rsidRDefault="000B37B4">
      <w:r>
        <w:t xml:space="preserve">5. Reservation fees are refundable if cancellation is made no less than one month prior to the reservation date. NO refunds will be given for cancellations made less than one month in advance. </w:t>
      </w:r>
    </w:p>
    <w:p w14:paraId="01FBA9F0" w14:textId="77777777" w:rsidR="000B37B4" w:rsidRPr="00D765EC" w:rsidRDefault="000B37B4">
      <w:pPr>
        <w:rPr>
          <w:u w:val="single"/>
        </w:rPr>
      </w:pPr>
      <w:r>
        <w:t xml:space="preserve">6. If applicable, </w:t>
      </w:r>
      <w:r w:rsidRPr="00D765EC">
        <w:rPr>
          <w:u w:val="single"/>
        </w:rPr>
        <w:t xml:space="preserve">the proper permit concerning the distribution of alcoholic beverages must be included with the application form for proof of insurance. The City must be listed as co-insured on your policy. </w:t>
      </w:r>
    </w:p>
    <w:p w14:paraId="19F4CB2E" w14:textId="6A3157A1" w:rsidR="007B1FE4" w:rsidRDefault="000B37B4">
      <w:r>
        <w:t xml:space="preserve">7. If applicable, </w:t>
      </w:r>
      <w:r w:rsidRPr="00D765EC">
        <w:rPr>
          <w:u w:val="single"/>
        </w:rPr>
        <w:t>certificate of liability must be presented for any inflatables used at the time of your event.</w:t>
      </w:r>
      <w:r>
        <w:t xml:space="preserve"> (Bounce house, </w:t>
      </w:r>
      <w:proofErr w:type="spellStart"/>
      <w:r>
        <w:t>etc</w:t>
      </w:r>
      <w:proofErr w:type="spellEnd"/>
      <w:r>
        <w:t>)</w:t>
      </w:r>
    </w:p>
    <w:sectPr w:rsidR="007B1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B4"/>
    <w:rsid w:val="00022AE0"/>
    <w:rsid w:val="000B37B4"/>
    <w:rsid w:val="003F6D24"/>
    <w:rsid w:val="006F4265"/>
    <w:rsid w:val="007B1FE4"/>
    <w:rsid w:val="00B4326A"/>
    <w:rsid w:val="00D765EC"/>
    <w:rsid w:val="00DE0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E5CFA"/>
  <w15:chartTrackingRefBased/>
  <w15:docId w15:val="{E28E67FB-D8EC-45EC-A03B-52E6F487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7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37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37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37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37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3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7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37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37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37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37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3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7B4"/>
    <w:rPr>
      <w:rFonts w:eastAsiaTheme="majorEastAsia" w:cstheme="majorBidi"/>
      <w:color w:val="272727" w:themeColor="text1" w:themeTint="D8"/>
    </w:rPr>
  </w:style>
  <w:style w:type="paragraph" w:styleId="Title">
    <w:name w:val="Title"/>
    <w:basedOn w:val="Normal"/>
    <w:next w:val="Normal"/>
    <w:link w:val="TitleChar"/>
    <w:uiPriority w:val="10"/>
    <w:qFormat/>
    <w:rsid w:val="000B3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7B4"/>
    <w:pPr>
      <w:spacing w:before="160"/>
      <w:jc w:val="center"/>
    </w:pPr>
    <w:rPr>
      <w:i/>
      <w:iCs/>
      <w:color w:val="404040" w:themeColor="text1" w:themeTint="BF"/>
    </w:rPr>
  </w:style>
  <w:style w:type="character" w:customStyle="1" w:styleId="QuoteChar">
    <w:name w:val="Quote Char"/>
    <w:basedOn w:val="DefaultParagraphFont"/>
    <w:link w:val="Quote"/>
    <w:uiPriority w:val="29"/>
    <w:rsid w:val="000B37B4"/>
    <w:rPr>
      <w:i/>
      <w:iCs/>
      <w:color w:val="404040" w:themeColor="text1" w:themeTint="BF"/>
    </w:rPr>
  </w:style>
  <w:style w:type="paragraph" w:styleId="ListParagraph">
    <w:name w:val="List Paragraph"/>
    <w:basedOn w:val="Normal"/>
    <w:uiPriority w:val="34"/>
    <w:qFormat/>
    <w:rsid w:val="000B37B4"/>
    <w:pPr>
      <w:ind w:left="720"/>
      <w:contextualSpacing/>
    </w:pPr>
  </w:style>
  <w:style w:type="character" w:styleId="IntenseEmphasis">
    <w:name w:val="Intense Emphasis"/>
    <w:basedOn w:val="DefaultParagraphFont"/>
    <w:uiPriority w:val="21"/>
    <w:qFormat/>
    <w:rsid w:val="000B37B4"/>
    <w:rPr>
      <w:i/>
      <w:iCs/>
      <w:color w:val="2F5496" w:themeColor="accent1" w:themeShade="BF"/>
    </w:rPr>
  </w:style>
  <w:style w:type="paragraph" w:styleId="IntenseQuote">
    <w:name w:val="Intense Quote"/>
    <w:basedOn w:val="Normal"/>
    <w:next w:val="Normal"/>
    <w:link w:val="IntenseQuoteChar"/>
    <w:uiPriority w:val="30"/>
    <w:qFormat/>
    <w:rsid w:val="000B37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37B4"/>
    <w:rPr>
      <w:i/>
      <w:iCs/>
      <w:color w:val="2F5496" w:themeColor="accent1" w:themeShade="BF"/>
    </w:rPr>
  </w:style>
  <w:style w:type="character" w:styleId="IntenseReference">
    <w:name w:val="Intense Reference"/>
    <w:basedOn w:val="DefaultParagraphFont"/>
    <w:uiPriority w:val="32"/>
    <w:qFormat/>
    <w:rsid w:val="000B37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Spratt</dc:creator>
  <cp:keywords/>
  <dc:description/>
  <cp:lastModifiedBy>Jennifer Spratt</cp:lastModifiedBy>
  <cp:revision>1</cp:revision>
  <dcterms:created xsi:type="dcterms:W3CDTF">2026-07-06T13:18:00Z</dcterms:created>
  <dcterms:modified xsi:type="dcterms:W3CDTF">2026-07-06T15:09:00Z</dcterms:modified>
</cp:coreProperties>
</file>