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CBC" w:rsidRPr="0094152F" w:rsidRDefault="00E42CBC" w:rsidP="00E42CBC">
      <w:pPr>
        <w:jc w:val="center"/>
        <w:rPr>
          <w:b/>
          <w:sz w:val="22"/>
          <w:szCs w:val="22"/>
        </w:rPr>
      </w:pPr>
      <w:bookmarkStart w:id="0" w:name="_Hlk37069596"/>
      <w:r w:rsidRPr="0094152F">
        <w:rPr>
          <w:b/>
          <w:sz w:val="22"/>
          <w:szCs w:val="22"/>
        </w:rPr>
        <w:t xml:space="preserve">CITY COUNCIL REGULAR MEETING ~ </w:t>
      </w:r>
    </w:p>
    <w:p w:rsidR="00E42CBC" w:rsidRPr="0094152F" w:rsidRDefault="00B46116" w:rsidP="00E42CBC">
      <w:pPr>
        <w:jc w:val="center"/>
        <w:rPr>
          <w:b/>
          <w:vanish/>
          <w:sz w:val="22"/>
          <w:szCs w:val="22"/>
          <w:specVanish/>
        </w:rPr>
      </w:pPr>
      <w:r w:rsidRPr="0094152F">
        <w:rPr>
          <w:b/>
          <w:sz w:val="22"/>
          <w:szCs w:val="22"/>
        </w:rPr>
        <w:t>MON</w:t>
      </w:r>
      <w:r w:rsidR="00E42CBC" w:rsidRPr="0094152F">
        <w:rPr>
          <w:b/>
          <w:sz w:val="22"/>
          <w:szCs w:val="22"/>
        </w:rPr>
        <w:t>DAY</w:t>
      </w:r>
      <w:r w:rsidR="006C0AC5">
        <w:rPr>
          <w:b/>
          <w:sz w:val="22"/>
          <w:szCs w:val="22"/>
        </w:rPr>
        <w:t>, APRIL 3</w:t>
      </w:r>
      <w:r w:rsidR="006C0AC5" w:rsidRPr="006C0AC5">
        <w:rPr>
          <w:b/>
          <w:sz w:val="22"/>
          <w:szCs w:val="22"/>
          <w:vertAlign w:val="superscript"/>
        </w:rPr>
        <w:t>RD</w:t>
      </w:r>
      <w:r w:rsidR="00E42CBC" w:rsidRPr="0094152F">
        <w:rPr>
          <w:b/>
          <w:sz w:val="22"/>
          <w:szCs w:val="22"/>
        </w:rPr>
        <w:t>, 2023 @ 7:00 P.M.</w:t>
      </w:r>
    </w:p>
    <w:p w:rsidR="00E42CBC" w:rsidRPr="0094152F" w:rsidRDefault="00E42CBC" w:rsidP="00E42CBC">
      <w:pPr>
        <w:jc w:val="center"/>
        <w:rPr>
          <w:b/>
          <w:sz w:val="22"/>
          <w:szCs w:val="22"/>
        </w:rPr>
      </w:pPr>
      <w:r w:rsidRPr="0094152F">
        <w:rPr>
          <w:b/>
          <w:sz w:val="22"/>
          <w:szCs w:val="22"/>
        </w:rPr>
        <w:t xml:space="preserve"> TO BE CONDUCTED AT:</w:t>
      </w:r>
      <w:r w:rsidRPr="0094152F">
        <w:rPr>
          <w:b/>
          <w:sz w:val="22"/>
          <w:szCs w:val="22"/>
        </w:rPr>
        <w:tab/>
      </w:r>
    </w:p>
    <w:p w:rsidR="00E42CBC" w:rsidRPr="0094152F" w:rsidRDefault="00E42CBC" w:rsidP="00E42CBC">
      <w:pPr>
        <w:jc w:val="center"/>
        <w:rPr>
          <w:b/>
          <w:sz w:val="22"/>
          <w:szCs w:val="22"/>
        </w:rPr>
      </w:pPr>
      <w:r w:rsidRPr="0094152F">
        <w:rPr>
          <w:b/>
          <w:sz w:val="22"/>
          <w:szCs w:val="22"/>
        </w:rPr>
        <w:t>THE CITY ADMINISTRATIVE BUILDING WALNUT STREET, OGLESBY, ILLINOIS</w:t>
      </w:r>
      <w:bookmarkEnd w:id="0"/>
      <w:r w:rsidRPr="0094152F">
        <w:rPr>
          <w:b/>
          <w:sz w:val="22"/>
          <w:szCs w:val="22"/>
        </w:rPr>
        <w:t xml:space="preserve"> 61348</w:t>
      </w:r>
    </w:p>
    <w:p w:rsidR="0094152F" w:rsidRDefault="0094152F" w:rsidP="00E42CBC">
      <w:pPr>
        <w:jc w:val="center"/>
        <w:rPr>
          <w:b/>
          <w:sz w:val="24"/>
          <w:szCs w:val="24"/>
        </w:rPr>
      </w:pPr>
    </w:p>
    <w:p w:rsidR="00E42CBC" w:rsidRPr="0094152F" w:rsidRDefault="00E42CBC" w:rsidP="0094152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Opening of Meeting</w:t>
      </w:r>
    </w:p>
    <w:p w:rsidR="00E42CBC" w:rsidRPr="0094152F" w:rsidRDefault="00E42CBC" w:rsidP="00E42CBC">
      <w:pPr>
        <w:pStyle w:val="ListParagraph"/>
        <w:ind w:left="360"/>
        <w:jc w:val="bot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Roll Call</w:t>
      </w:r>
    </w:p>
    <w:p w:rsidR="00E42CBC" w:rsidRPr="0094152F" w:rsidRDefault="00E42CBC" w:rsidP="00E42CBC">
      <w:pPr>
        <w:pStyle w:val="ListParagrap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Pledge of Allegiance </w:t>
      </w:r>
    </w:p>
    <w:p w:rsidR="00E42CBC" w:rsidRPr="0094152F" w:rsidRDefault="00E42CBC" w:rsidP="00E42CBC">
      <w:pPr>
        <w:pStyle w:val="ListParagrap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4152F">
        <w:rPr>
          <w:sz w:val="22"/>
          <w:szCs w:val="22"/>
        </w:rPr>
        <w:t>Public Comment on Agenda Items only</w:t>
      </w:r>
    </w:p>
    <w:p w:rsidR="00E42CBC" w:rsidRPr="0094152F" w:rsidRDefault="00E42CBC" w:rsidP="00E42CBC">
      <w:pPr>
        <w:pStyle w:val="ListParagrap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Approve Minutes from the  </w:t>
      </w:r>
      <w:r w:rsidR="00D939DC" w:rsidRPr="0094152F">
        <w:rPr>
          <w:sz w:val="22"/>
          <w:szCs w:val="22"/>
        </w:rPr>
        <w:t xml:space="preserve">March </w:t>
      </w:r>
      <w:r w:rsidR="006C0AC5">
        <w:rPr>
          <w:sz w:val="22"/>
          <w:szCs w:val="22"/>
        </w:rPr>
        <w:t>20</w:t>
      </w:r>
      <w:r w:rsidR="006C0AC5" w:rsidRPr="006C0AC5">
        <w:rPr>
          <w:sz w:val="22"/>
          <w:szCs w:val="22"/>
          <w:vertAlign w:val="superscript"/>
        </w:rPr>
        <w:t>th</w:t>
      </w:r>
      <w:r w:rsidR="00716A29" w:rsidRPr="0094152F">
        <w:rPr>
          <w:sz w:val="22"/>
          <w:szCs w:val="22"/>
        </w:rPr>
        <w:t xml:space="preserve">, </w:t>
      </w:r>
      <w:r w:rsidR="00AC3682" w:rsidRPr="0094152F">
        <w:rPr>
          <w:sz w:val="22"/>
          <w:szCs w:val="22"/>
        </w:rPr>
        <w:t>2023</w:t>
      </w:r>
      <w:r w:rsidRPr="0094152F">
        <w:rPr>
          <w:sz w:val="22"/>
          <w:szCs w:val="22"/>
        </w:rPr>
        <w:t xml:space="preserve"> regular meeting.</w:t>
      </w:r>
    </w:p>
    <w:p w:rsidR="00E42CBC" w:rsidRPr="0094152F" w:rsidRDefault="00E42CBC" w:rsidP="00E42CBC">
      <w:pPr>
        <w:pStyle w:val="ListParagraph"/>
        <w:ind w:left="360"/>
        <w:jc w:val="both"/>
        <w:rPr>
          <w:sz w:val="22"/>
          <w:szCs w:val="22"/>
        </w:rPr>
      </w:pPr>
    </w:p>
    <w:p w:rsidR="006C0AC5" w:rsidRPr="006B7F3F" w:rsidRDefault="00E42CBC" w:rsidP="006C0AC5">
      <w:pPr>
        <w:pStyle w:val="ListParagraph"/>
        <w:numPr>
          <w:ilvl w:val="0"/>
          <w:numId w:val="1"/>
        </w:numPr>
        <w:rPr>
          <w:rFonts w:eastAsiaTheme="minorHAnsi"/>
          <w:kern w:val="0"/>
          <w:sz w:val="22"/>
          <w:szCs w:val="22"/>
        </w:rPr>
      </w:pPr>
      <w:r w:rsidRPr="0094152F">
        <w:rPr>
          <w:sz w:val="22"/>
          <w:szCs w:val="22"/>
        </w:rPr>
        <w:t>Approve bills in the amount of $</w:t>
      </w:r>
      <w:r w:rsidR="00DE69E8" w:rsidRPr="0094152F">
        <w:rPr>
          <w:sz w:val="22"/>
          <w:szCs w:val="22"/>
        </w:rPr>
        <w:t xml:space="preserve"> </w:t>
      </w:r>
      <w:r w:rsidR="00503AF0">
        <w:rPr>
          <w:sz w:val="22"/>
          <w:szCs w:val="22"/>
        </w:rPr>
        <w:t xml:space="preserve">143,460.32 </w:t>
      </w:r>
      <w:r w:rsidRPr="0094152F">
        <w:rPr>
          <w:sz w:val="22"/>
          <w:szCs w:val="22"/>
        </w:rPr>
        <w:t xml:space="preserve">as presented for payment. </w:t>
      </w:r>
    </w:p>
    <w:p w:rsidR="006B7F3F" w:rsidRPr="006B7F3F" w:rsidRDefault="006B7F3F" w:rsidP="006B7F3F">
      <w:pPr>
        <w:pStyle w:val="ListParagraph"/>
        <w:rPr>
          <w:rFonts w:eastAsiaTheme="minorHAnsi"/>
          <w:kern w:val="0"/>
          <w:sz w:val="22"/>
          <w:szCs w:val="22"/>
        </w:rPr>
      </w:pPr>
    </w:p>
    <w:p w:rsidR="006B7F3F" w:rsidRPr="006C0AC5" w:rsidRDefault="006B7F3F" w:rsidP="006C0AC5">
      <w:pPr>
        <w:pStyle w:val="ListParagraph"/>
        <w:numPr>
          <w:ilvl w:val="0"/>
          <w:numId w:val="1"/>
        </w:numPr>
        <w:rPr>
          <w:rFonts w:eastAsiaTheme="minorHAnsi"/>
          <w:kern w:val="0"/>
          <w:sz w:val="22"/>
          <w:szCs w:val="22"/>
        </w:rPr>
      </w:pPr>
      <w:bookmarkStart w:id="1" w:name="_Hlk130899239"/>
      <w:r>
        <w:rPr>
          <w:rFonts w:eastAsiaTheme="minorHAnsi"/>
          <w:kern w:val="0"/>
          <w:sz w:val="22"/>
          <w:szCs w:val="22"/>
        </w:rPr>
        <w:t>Approve proclamation declaring the week of April 9</w:t>
      </w:r>
      <w:r w:rsidRPr="006B7F3F">
        <w:rPr>
          <w:rFonts w:eastAsiaTheme="minorHAnsi"/>
          <w:kern w:val="0"/>
          <w:sz w:val="22"/>
          <w:szCs w:val="22"/>
          <w:vertAlign w:val="superscript"/>
        </w:rPr>
        <w:t>th</w:t>
      </w:r>
      <w:r w:rsidR="00851B55">
        <w:rPr>
          <w:rFonts w:eastAsiaTheme="minorHAnsi"/>
          <w:kern w:val="0"/>
          <w:sz w:val="22"/>
          <w:szCs w:val="22"/>
          <w:vertAlign w:val="superscript"/>
        </w:rPr>
        <w:t xml:space="preserve"> </w:t>
      </w:r>
      <w:r>
        <w:rPr>
          <w:rFonts w:eastAsiaTheme="minorHAnsi"/>
          <w:kern w:val="0"/>
          <w:sz w:val="22"/>
          <w:szCs w:val="22"/>
        </w:rPr>
        <w:t>-</w:t>
      </w:r>
      <w:r w:rsidR="00851B55">
        <w:rPr>
          <w:rFonts w:eastAsiaTheme="minorHAnsi"/>
          <w:kern w:val="0"/>
          <w:sz w:val="22"/>
          <w:szCs w:val="22"/>
        </w:rPr>
        <w:t xml:space="preserve"> </w:t>
      </w:r>
      <w:r>
        <w:rPr>
          <w:rFonts w:eastAsiaTheme="minorHAnsi"/>
          <w:kern w:val="0"/>
          <w:sz w:val="22"/>
          <w:szCs w:val="22"/>
        </w:rPr>
        <w:t>15</w:t>
      </w:r>
      <w:r w:rsidRPr="006B7F3F">
        <w:rPr>
          <w:rFonts w:eastAsiaTheme="minorHAnsi"/>
          <w:kern w:val="0"/>
          <w:sz w:val="22"/>
          <w:szCs w:val="22"/>
          <w:vertAlign w:val="superscript"/>
        </w:rPr>
        <w:t>th</w:t>
      </w:r>
      <w:r>
        <w:rPr>
          <w:rFonts w:eastAsiaTheme="minorHAnsi"/>
          <w:kern w:val="0"/>
          <w:sz w:val="22"/>
          <w:szCs w:val="22"/>
        </w:rPr>
        <w:t>, 2023 as National Public Safety Telecommunicators Week.</w:t>
      </w:r>
    </w:p>
    <w:bookmarkEnd w:id="1"/>
    <w:p w:rsidR="006C0AC5" w:rsidRPr="006C0AC5" w:rsidRDefault="006C0AC5" w:rsidP="006C0AC5">
      <w:pPr>
        <w:pStyle w:val="ListParagraph"/>
        <w:rPr>
          <w:sz w:val="22"/>
          <w:szCs w:val="22"/>
        </w:rPr>
      </w:pPr>
    </w:p>
    <w:p w:rsidR="00A04893" w:rsidRPr="0094152F" w:rsidRDefault="00A04893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Approve </w:t>
      </w:r>
      <w:r w:rsidR="00D367B9" w:rsidRPr="0094152F">
        <w:rPr>
          <w:sz w:val="22"/>
          <w:szCs w:val="22"/>
        </w:rPr>
        <w:t>lane striping quote</w:t>
      </w:r>
      <w:r w:rsidR="0094152F">
        <w:rPr>
          <w:sz w:val="22"/>
          <w:szCs w:val="22"/>
        </w:rPr>
        <w:t xml:space="preserve"> from Universal Asphalt &amp; Excavating, Inc. </w:t>
      </w:r>
    </w:p>
    <w:p w:rsidR="00A04893" w:rsidRPr="0094152F" w:rsidRDefault="00A04893" w:rsidP="006715FE">
      <w:pPr>
        <w:pStyle w:val="ListParagraph"/>
        <w:rPr>
          <w:sz w:val="22"/>
          <w:szCs w:val="22"/>
        </w:rPr>
      </w:pPr>
    </w:p>
    <w:p w:rsidR="007C2322" w:rsidRDefault="006715FE" w:rsidP="002C736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Approve selling the </w:t>
      </w:r>
      <w:r w:rsidR="00F14369" w:rsidRPr="0094152F">
        <w:rPr>
          <w:sz w:val="22"/>
          <w:szCs w:val="22"/>
        </w:rPr>
        <w:t>2000 Ford F600 (diesel) model AT37G small Electric Department bucket truck</w:t>
      </w:r>
      <w:r w:rsidR="006C734C">
        <w:rPr>
          <w:sz w:val="22"/>
          <w:szCs w:val="22"/>
        </w:rPr>
        <w:t xml:space="preserve"> for $3500.00</w:t>
      </w:r>
      <w:r w:rsidR="00F14369" w:rsidRPr="0094152F">
        <w:rPr>
          <w:sz w:val="22"/>
          <w:szCs w:val="22"/>
        </w:rPr>
        <w:t>.</w:t>
      </w:r>
    </w:p>
    <w:p w:rsidR="002328D4" w:rsidRPr="002328D4" w:rsidRDefault="002328D4" w:rsidP="002328D4">
      <w:pPr>
        <w:pStyle w:val="ListParagraph"/>
        <w:rPr>
          <w:sz w:val="22"/>
          <w:szCs w:val="22"/>
        </w:rPr>
      </w:pPr>
    </w:p>
    <w:p w:rsidR="002328D4" w:rsidRPr="0094152F" w:rsidRDefault="002328D4" w:rsidP="002C736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Place on file bids for fire hydrant replacement.</w:t>
      </w:r>
    </w:p>
    <w:p w:rsidR="0094152F" w:rsidRPr="0094152F" w:rsidRDefault="0094152F" w:rsidP="0094152F">
      <w:pPr>
        <w:pStyle w:val="ListParagraph"/>
        <w:rPr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>Approve 1212-0</w:t>
      </w:r>
      <w:r w:rsidR="00334BEB">
        <w:rPr>
          <w:color w:val="222222"/>
          <w:sz w:val="22"/>
          <w:szCs w:val="22"/>
        </w:rPr>
        <w:t>4</w:t>
      </w:r>
      <w:r w:rsidRPr="0094152F">
        <w:rPr>
          <w:color w:val="222222"/>
          <w:sz w:val="22"/>
          <w:szCs w:val="22"/>
        </w:rPr>
        <w:t>0</w:t>
      </w:r>
      <w:r w:rsidR="00334BEB">
        <w:rPr>
          <w:color w:val="222222"/>
          <w:sz w:val="22"/>
          <w:szCs w:val="22"/>
        </w:rPr>
        <w:t>3</w:t>
      </w:r>
      <w:r w:rsidRPr="0094152F">
        <w:rPr>
          <w:color w:val="222222"/>
          <w:sz w:val="22"/>
          <w:szCs w:val="22"/>
        </w:rPr>
        <w:t>23 - Ordinance Revising Section 14.06.120 of the City’s Municipal Code Regarding Fencing.</w:t>
      </w:r>
    </w:p>
    <w:p w:rsidR="0094152F" w:rsidRPr="0094152F" w:rsidRDefault="0094152F" w:rsidP="0094152F">
      <w:pPr>
        <w:pStyle w:val="ListParagraph"/>
        <w:rPr>
          <w:color w:val="222222"/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>Approve 1213-0</w:t>
      </w:r>
      <w:r w:rsidR="00334BEB">
        <w:rPr>
          <w:color w:val="222222"/>
          <w:sz w:val="22"/>
          <w:szCs w:val="22"/>
        </w:rPr>
        <w:t>403</w:t>
      </w:r>
      <w:r w:rsidRPr="0094152F">
        <w:rPr>
          <w:color w:val="222222"/>
          <w:sz w:val="22"/>
          <w:szCs w:val="22"/>
        </w:rPr>
        <w:t>23 - Ordinance Revising Section 14.11.19 of the City’s Municipal Code Regarding Building Permits.</w:t>
      </w:r>
    </w:p>
    <w:p w:rsidR="0094152F" w:rsidRPr="0094152F" w:rsidRDefault="0094152F" w:rsidP="0094152F">
      <w:pPr>
        <w:pStyle w:val="ListParagraph"/>
        <w:rPr>
          <w:color w:val="222222"/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>Approve 1214-0</w:t>
      </w:r>
      <w:r w:rsidR="00334BEB">
        <w:rPr>
          <w:color w:val="222222"/>
          <w:sz w:val="22"/>
          <w:szCs w:val="22"/>
        </w:rPr>
        <w:t>403</w:t>
      </w:r>
      <w:r w:rsidRPr="0094152F">
        <w:rPr>
          <w:color w:val="222222"/>
          <w:sz w:val="22"/>
          <w:szCs w:val="22"/>
        </w:rPr>
        <w:t>23 - Ordinance Revising Section 14-11-20 of the City’s Municipal Code Regarding Letters of Occupancy.</w:t>
      </w:r>
    </w:p>
    <w:p w:rsidR="0094152F" w:rsidRPr="0094152F" w:rsidRDefault="0094152F" w:rsidP="0094152F">
      <w:pPr>
        <w:pStyle w:val="ListParagraph"/>
        <w:rPr>
          <w:color w:val="222222"/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>Approve 1215-0</w:t>
      </w:r>
      <w:r w:rsidR="00334BEB">
        <w:rPr>
          <w:color w:val="222222"/>
          <w:sz w:val="22"/>
          <w:szCs w:val="22"/>
        </w:rPr>
        <w:t>403</w:t>
      </w:r>
      <w:r w:rsidRPr="0094152F">
        <w:rPr>
          <w:color w:val="222222"/>
          <w:sz w:val="22"/>
          <w:szCs w:val="22"/>
        </w:rPr>
        <w:t>23 - Ordinance Regulating the Installation of Stationary Electrical Generators in the City of Oglesby, LaSalle County, Illinois.</w:t>
      </w:r>
    </w:p>
    <w:p w:rsidR="0094152F" w:rsidRPr="0094152F" w:rsidRDefault="0094152F" w:rsidP="0094152F">
      <w:pPr>
        <w:pStyle w:val="ListParagraph"/>
        <w:rPr>
          <w:color w:val="222222"/>
          <w:sz w:val="22"/>
          <w:szCs w:val="22"/>
        </w:rPr>
      </w:pPr>
    </w:p>
    <w:p w:rsid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>Approve 1217-0</w:t>
      </w:r>
      <w:r w:rsidR="00334BEB">
        <w:rPr>
          <w:color w:val="222222"/>
          <w:sz w:val="22"/>
          <w:szCs w:val="22"/>
        </w:rPr>
        <w:t>403</w:t>
      </w:r>
      <w:r w:rsidRPr="0094152F">
        <w:rPr>
          <w:color w:val="222222"/>
          <w:sz w:val="22"/>
          <w:szCs w:val="22"/>
        </w:rPr>
        <w:t>23 - Ordinance Establishing a Test Program for the Installation of Sewer Check Valves in the City of Oglesby, LaSalle County, Illinois.</w:t>
      </w:r>
    </w:p>
    <w:p w:rsidR="00AC7F04" w:rsidRDefault="00AC7F04" w:rsidP="00AC7F04">
      <w:pPr>
        <w:pStyle w:val="ListParagraph"/>
        <w:rPr>
          <w:color w:val="222222"/>
          <w:sz w:val="22"/>
          <w:szCs w:val="22"/>
        </w:rPr>
      </w:pPr>
    </w:p>
    <w:p w:rsidR="00AC7F04" w:rsidRDefault="00AC7F04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Approve</w:t>
      </w:r>
      <w:r w:rsidR="00AB49CB">
        <w:rPr>
          <w:color w:val="222222"/>
          <w:sz w:val="22"/>
          <w:szCs w:val="22"/>
        </w:rPr>
        <w:t xml:space="preserve"> 040323R</w:t>
      </w:r>
      <w:r>
        <w:rPr>
          <w:color w:val="222222"/>
          <w:sz w:val="22"/>
          <w:szCs w:val="22"/>
        </w:rPr>
        <w:t xml:space="preserve">  a resolution </w:t>
      </w:r>
      <w:r w:rsidR="00586F67">
        <w:rPr>
          <w:color w:val="222222"/>
          <w:sz w:val="22"/>
          <w:szCs w:val="22"/>
        </w:rPr>
        <w:t xml:space="preserve">authorizing </w:t>
      </w:r>
      <w:r w:rsidR="00C02AFC">
        <w:rPr>
          <w:color w:val="222222"/>
          <w:sz w:val="22"/>
          <w:szCs w:val="22"/>
        </w:rPr>
        <w:t>t</w:t>
      </w:r>
      <w:r w:rsidR="00586F67">
        <w:rPr>
          <w:color w:val="222222"/>
          <w:sz w:val="22"/>
          <w:szCs w:val="22"/>
        </w:rPr>
        <w:t>he Mayor of the City of Oglesby to execute an APRA subrecipient agreement by and between Lasalle County, Illinois and the City of Oglesby for the City’s sewer separation project.</w:t>
      </w:r>
    </w:p>
    <w:p w:rsidR="00AB49CB" w:rsidRDefault="00AB49CB" w:rsidP="00AB49CB">
      <w:pPr>
        <w:pStyle w:val="ListParagraph"/>
        <w:rPr>
          <w:color w:val="222222"/>
          <w:sz w:val="22"/>
          <w:szCs w:val="22"/>
        </w:rPr>
      </w:pPr>
    </w:p>
    <w:p w:rsidR="00AB49CB" w:rsidRDefault="00AB49CB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Approve 040323R1 a resolution</w:t>
      </w:r>
      <w:r w:rsidR="00586F67" w:rsidRPr="00586F67">
        <w:rPr>
          <w:color w:val="222222"/>
          <w:sz w:val="22"/>
          <w:szCs w:val="22"/>
        </w:rPr>
        <w:t xml:space="preserve"> </w:t>
      </w:r>
      <w:bookmarkStart w:id="2" w:name="_Hlk131164700"/>
      <w:r w:rsidR="00586F67">
        <w:rPr>
          <w:color w:val="222222"/>
          <w:sz w:val="22"/>
          <w:szCs w:val="22"/>
        </w:rPr>
        <w:t xml:space="preserve">authorizing </w:t>
      </w:r>
      <w:r w:rsidR="00C02AFC">
        <w:rPr>
          <w:color w:val="222222"/>
          <w:sz w:val="22"/>
          <w:szCs w:val="22"/>
        </w:rPr>
        <w:t>t</w:t>
      </w:r>
      <w:r w:rsidR="00586F67">
        <w:rPr>
          <w:color w:val="222222"/>
          <w:sz w:val="22"/>
          <w:szCs w:val="22"/>
        </w:rPr>
        <w:t>he Mayor of the City of Oglesby to execute an APRA subrecipient agreement by and between Lasalle County, Illinois and the City of Oglesby for the City’s Fire Department tender truck</w:t>
      </w:r>
      <w:bookmarkEnd w:id="2"/>
      <w:r w:rsidR="00586F67">
        <w:rPr>
          <w:color w:val="222222"/>
          <w:sz w:val="22"/>
          <w:szCs w:val="22"/>
        </w:rPr>
        <w:t>.</w:t>
      </w:r>
    </w:p>
    <w:p w:rsidR="00A25D78" w:rsidRDefault="00A25D78" w:rsidP="00A25D78">
      <w:pPr>
        <w:pStyle w:val="ListParagraph"/>
        <w:rPr>
          <w:color w:val="222222"/>
          <w:sz w:val="22"/>
          <w:szCs w:val="22"/>
        </w:rPr>
      </w:pPr>
    </w:p>
    <w:p w:rsidR="007C2322" w:rsidRPr="00A25D78" w:rsidRDefault="00A25D78" w:rsidP="00C8630A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</w:rPr>
      </w:pPr>
      <w:bookmarkStart w:id="3" w:name="_Hlk131164722"/>
      <w:r w:rsidRPr="00A25D78">
        <w:rPr>
          <w:color w:val="222222"/>
          <w:sz w:val="22"/>
          <w:szCs w:val="22"/>
        </w:rPr>
        <w:t xml:space="preserve">Place on file </w:t>
      </w:r>
      <w:bookmarkStart w:id="4" w:name="_Hlk127533147"/>
      <w:r w:rsidR="00BB1C12" w:rsidRPr="00BB1C12">
        <w:rPr>
          <w:color w:val="222222"/>
          <w:sz w:val="22"/>
          <w:szCs w:val="22"/>
        </w:rPr>
        <w:t xml:space="preserve">Ordinance </w:t>
      </w:r>
      <w:r w:rsidR="00A01AE2">
        <w:rPr>
          <w:color w:val="222222"/>
          <w:sz w:val="22"/>
          <w:szCs w:val="22"/>
        </w:rPr>
        <w:t xml:space="preserve">1218-042023 </w:t>
      </w:r>
      <w:r w:rsidR="00BB1C12" w:rsidRPr="00BB1C12">
        <w:rPr>
          <w:color w:val="222222"/>
          <w:sz w:val="22"/>
          <w:szCs w:val="22"/>
        </w:rPr>
        <w:t>approving and authorizing the execution of a redevelopment agreement between the City of Oglesby and Rita Arteaga DBA Mr. Salsa's.</w:t>
      </w:r>
    </w:p>
    <w:p w:rsidR="00A25D78" w:rsidRDefault="00A25D78" w:rsidP="00A25D78">
      <w:pPr>
        <w:pStyle w:val="ListParagraph"/>
        <w:rPr>
          <w:rFonts w:eastAsiaTheme="minorHAnsi"/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5" w:name="_Hlk81392149"/>
      <w:bookmarkEnd w:id="4"/>
      <w:bookmarkEnd w:id="3"/>
      <w:r w:rsidRPr="0094152F">
        <w:rPr>
          <w:sz w:val="22"/>
          <w:szCs w:val="22"/>
        </w:rPr>
        <w:t>Old Business</w:t>
      </w:r>
      <w:bookmarkEnd w:id="5"/>
    </w:p>
    <w:p w:rsidR="00E42CBC" w:rsidRPr="0094152F" w:rsidRDefault="00716A29" w:rsidP="00E42CBC">
      <w:pPr>
        <w:pStyle w:val="ListParagraph"/>
        <w:rPr>
          <w:sz w:val="22"/>
          <w:szCs w:val="22"/>
        </w:rPr>
      </w:pPr>
      <w:r w:rsidRPr="0094152F">
        <w:rPr>
          <w:sz w:val="22"/>
          <w:szCs w:val="22"/>
        </w:rPr>
        <w:t xml:space="preserve"> </w:t>
      </w:r>
    </w:p>
    <w:p w:rsidR="00313165" w:rsidRPr="0094152F" w:rsidRDefault="00E42CBC" w:rsidP="00692D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Public Comments</w:t>
      </w:r>
    </w:p>
    <w:p w:rsidR="00E42CBC" w:rsidRPr="0094152F" w:rsidRDefault="00E42CBC" w:rsidP="00E42CBC">
      <w:pPr>
        <w:pStyle w:val="ListParagraph"/>
        <w:ind w:left="1440"/>
        <w:jc w:val="bot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Commissioner’s reports</w:t>
      </w:r>
    </w:p>
    <w:p w:rsidR="00E42CBC" w:rsidRPr="0094152F" w:rsidRDefault="00E42CBC" w:rsidP="00E42CBC">
      <w:pPr>
        <w:pStyle w:val="ListParagraph"/>
        <w:ind w:left="360"/>
        <w:jc w:val="both"/>
        <w:rPr>
          <w:sz w:val="22"/>
          <w:szCs w:val="22"/>
        </w:rPr>
      </w:pPr>
    </w:p>
    <w:p w:rsidR="00C51A3C" w:rsidRPr="0094152F" w:rsidRDefault="00E42CBC" w:rsidP="00F4570F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94152F">
        <w:rPr>
          <w:sz w:val="22"/>
          <w:szCs w:val="22"/>
        </w:rPr>
        <w:t>Mayor’s report</w:t>
      </w:r>
    </w:p>
    <w:p w:rsidR="00FB07CD" w:rsidRPr="0094152F" w:rsidRDefault="00FB07CD" w:rsidP="00FB07CD">
      <w:pPr>
        <w:pStyle w:val="ListParagraph"/>
        <w:rPr>
          <w:i/>
          <w:iCs/>
          <w:sz w:val="22"/>
          <w:szCs w:val="22"/>
        </w:rPr>
      </w:pPr>
    </w:p>
    <w:p w:rsidR="00BB1C12" w:rsidRDefault="00E42CBC" w:rsidP="00BB1C1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328D4">
        <w:rPr>
          <w:sz w:val="22"/>
          <w:szCs w:val="22"/>
        </w:rPr>
        <w:t xml:space="preserve">Adjournment   </w:t>
      </w:r>
    </w:p>
    <w:p w:rsidR="00503AF0" w:rsidRDefault="00503AF0" w:rsidP="00BB1C12">
      <w:pPr>
        <w:jc w:val="right"/>
        <w:rPr>
          <w:sz w:val="18"/>
          <w:szCs w:val="18"/>
        </w:rPr>
      </w:pPr>
    </w:p>
    <w:p w:rsidR="00094CB3" w:rsidRPr="00BB1C12" w:rsidRDefault="00F67811" w:rsidP="00BB1C12">
      <w:pPr>
        <w:jc w:val="right"/>
        <w:rPr>
          <w:sz w:val="18"/>
          <w:szCs w:val="18"/>
        </w:rPr>
      </w:pPr>
      <w:r w:rsidRPr="00BB1C12">
        <w:rPr>
          <w:sz w:val="18"/>
          <w:szCs w:val="18"/>
        </w:rPr>
        <w:t>P</w:t>
      </w:r>
      <w:r w:rsidR="00E42CBC" w:rsidRPr="00BB1C12">
        <w:rPr>
          <w:sz w:val="18"/>
          <w:szCs w:val="18"/>
        </w:rPr>
        <w:t xml:space="preserve">osted this </w:t>
      </w:r>
      <w:r w:rsidR="006C0AC5" w:rsidRPr="00BB1C12">
        <w:rPr>
          <w:sz w:val="18"/>
          <w:szCs w:val="18"/>
        </w:rPr>
        <w:t>31</w:t>
      </w:r>
      <w:r w:rsidR="006C0AC5" w:rsidRPr="00BB1C12">
        <w:rPr>
          <w:sz w:val="18"/>
          <w:szCs w:val="18"/>
          <w:vertAlign w:val="superscript"/>
        </w:rPr>
        <w:t>st</w:t>
      </w:r>
      <w:r w:rsidR="006C0AC5" w:rsidRPr="00BB1C12">
        <w:rPr>
          <w:sz w:val="18"/>
          <w:szCs w:val="18"/>
        </w:rPr>
        <w:t xml:space="preserve"> </w:t>
      </w:r>
      <w:r w:rsidR="00094CB3" w:rsidRPr="00BB1C12">
        <w:rPr>
          <w:sz w:val="18"/>
          <w:szCs w:val="18"/>
        </w:rPr>
        <w:t>day</w:t>
      </w:r>
      <w:r w:rsidR="0094152F" w:rsidRPr="00BB1C12">
        <w:rPr>
          <w:sz w:val="18"/>
          <w:szCs w:val="18"/>
        </w:rPr>
        <w:t xml:space="preserve"> </w:t>
      </w:r>
      <w:r w:rsidR="00094CB3" w:rsidRPr="00BB1C12">
        <w:rPr>
          <w:sz w:val="18"/>
          <w:szCs w:val="18"/>
        </w:rPr>
        <w:t>of</w:t>
      </w:r>
      <w:r w:rsidR="0094152F" w:rsidRPr="00BB1C12">
        <w:rPr>
          <w:sz w:val="18"/>
          <w:szCs w:val="18"/>
        </w:rPr>
        <w:t xml:space="preserve"> </w:t>
      </w:r>
      <w:r w:rsidR="00B46116" w:rsidRPr="00BB1C12">
        <w:rPr>
          <w:sz w:val="18"/>
          <w:szCs w:val="18"/>
        </w:rPr>
        <w:t>March,</w:t>
      </w:r>
      <w:r w:rsidR="00AC3682" w:rsidRPr="00BB1C12">
        <w:rPr>
          <w:sz w:val="18"/>
          <w:szCs w:val="18"/>
        </w:rPr>
        <w:t xml:space="preserve"> 2023</w:t>
      </w:r>
      <w:r w:rsidR="00BB1C12" w:rsidRPr="00BB1C12">
        <w:rPr>
          <w:sz w:val="18"/>
          <w:szCs w:val="18"/>
        </w:rPr>
        <w:t xml:space="preserve"> ~ Amy Eitutis, City Clerk</w:t>
      </w:r>
    </w:p>
    <w:sectPr w:rsidR="00094CB3" w:rsidRPr="00BB1C12" w:rsidSect="0094152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F50ED"/>
    <w:multiLevelType w:val="multilevel"/>
    <w:tmpl w:val="97AC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073A2"/>
    <w:multiLevelType w:val="hybridMultilevel"/>
    <w:tmpl w:val="D55EE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77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28636">
    <w:abstractNumId w:val="0"/>
  </w:num>
  <w:num w:numId="3" w16cid:durableId="1047414119">
    <w:abstractNumId w:val="2"/>
  </w:num>
  <w:num w:numId="4" w16cid:durableId="66147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C"/>
    <w:rsid w:val="000421C7"/>
    <w:rsid w:val="00050A09"/>
    <w:rsid w:val="000518AA"/>
    <w:rsid w:val="00076BDF"/>
    <w:rsid w:val="00081A95"/>
    <w:rsid w:val="00094CB3"/>
    <w:rsid w:val="000A1714"/>
    <w:rsid w:val="000D02BE"/>
    <w:rsid w:val="001A3364"/>
    <w:rsid w:val="001A5C26"/>
    <w:rsid w:val="001B06EF"/>
    <w:rsid w:val="001D533D"/>
    <w:rsid w:val="001E3036"/>
    <w:rsid w:val="00207152"/>
    <w:rsid w:val="00207558"/>
    <w:rsid w:val="002328D4"/>
    <w:rsid w:val="00255849"/>
    <w:rsid w:val="00286EB3"/>
    <w:rsid w:val="00313165"/>
    <w:rsid w:val="00330C84"/>
    <w:rsid w:val="00334BEB"/>
    <w:rsid w:val="00356F9A"/>
    <w:rsid w:val="003B17C5"/>
    <w:rsid w:val="00437DE9"/>
    <w:rsid w:val="00443DD6"/>
    <w:rsid w:val="00490C55"/>
    <w:rsid w:val="004B20E4"/>
    <w:rsid w:val="004D4883"/>
    <w:rsid w:val="00503AF0"/>
    <w:rsid w:val="005700F9"/>
    <w:rsid w:val="00586F67"/>
    <w:rsid w:val="00604CE9"/>
    <w:rsid w:val="00611259"/>
    <w:rsid w:val="0061183B"/>
    <w:rsid w:val="00651979"/>
    <w:rsid w:val="006715FE"/>
    <w:rsid w:val="00676FB2"/>
    <w:rsid w:val="006B76D0"/>
    <w:rsid w:val="006B7F3F"/>
    <w:rsid w:val="006C0AC5"/>
    <w:rsid w:val="006C734C"/>
    <w:rsid w:val="006D6EB1"/>
    <w:rsid w:val="00716A29"/>
    <w:rsid w:val="00727517"/>
    <w:rsid w:val="007923DE"/>
    <w:rsid w:val="007B11FC"/>
    <w:rsid w:val="007C2322"/>
    <w:rsid w:val="00814949"/>
    <w:rsid w:val="00826548"/>
    <w:rsid w:val="00851B55"/>
    <w:rsid w:val="00862FE6"/>
    <w:rsid w:val="00896998"/>
    <w:rsid w:val="008969EB"/>
    <w:rsid w:val="008B19CC"/>
    <w:rsid w:val="008D75D1"/>
    <w:rsid w:val="008E4E79"/>
    <w:rsid w:val="00913102"/>
    <w:rsid w:val="00926C40"/>
    <w:rsid w:val="0094152F"/>
    <w:rsid w:val="009C11D8"/>
    <w:rsid w:val="009E6278"/>
    <w:rsid w:val="00A01AE2"/>
    <w:rsid w:val="00A04893"/>
    <w:rsid w:val="00A04CE7"/>
    <w:rsid w:val="00A25D78"/>
    <w:rsid w:val="00A81C66"/>
    <w:rsid w:val="00A8334B"/>
    <w:rsid w:val="00A918A2"/>
    <w:rsid w:val="00AB49CB"/>
    <w:rsid w:val="00AC3682"/>
    <w:rsid w:val="00AC7F04"/>
    <w:rsid w:val="00AE383A"/>
    <w:rsid w:val="00AE501A"/>
    <w:rsid w:val="00AE60C7"/>
    <w:rsid w:val="00B05C2F"/>
    <w:rsid w:val="00B46116"/>
    <w:rsid w:val="00B47E1A"/>
    <w:rsid w:val="00B52DAA"/>
    <w:rsid w:val="00B708F4"/>
    <w:rsid w:val="00BB1C12"/>
    <w:rsid w:val="00BB7377"/>
    <w:rsid w:val="00BC17A7"/>
    <w:rsid w:val="00BC57BB"/>
    <w:rsid w:val="00C02AFC"/>
    <w:rsid w:val="00C51A3C"/>
    <w:rsid w:val="00C708C7"/>
    <w:rsid w:val="00D15F14"/>
    <w:rsid w:val="00D367B9"/>
    <w:rsid w:val="00D709E9"/>
    <w:rsid w:val="00D851F7"/>
    <w:rsid w:val="00D930D0"/>
    <w:rsid w:val="00D939DC"/>
    <w:rsid w:val="00DB7413"/>
    <w:rsid w:val="00DE69E8"/>
    <w:rsid w:val="00E42CBC"/>
    <w:rsid w:val="00EB0B7E"/>
    <w:rsid w:val="00EE5E5B"/>
    <w:rsid w:val="00EF067A"/>
    <w:rsid w:val="00F078A9"/>
    <w:rsid w:val="00F14369"/>
    <w:rsid w:val="00F226E2"/>
    <w:rsid w:val="00F50F39"/>
    <w:rsid w:val="00F67811"/>
    <w:rsid w:val="00F71A1A"/>
    <w:rsid w:val="00F740E3"/>
    <w:rsid w:val="00F773CE"/>
    <w:rsid w:val="00FB07CD"/>
    <w:rsid w:val="00FD11A4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A08D"/>
  <w15:chartTrackingRefBased/>
  <w15:docId w15:val="{0F17B944-AA3F-491F-AE09-B2D1DBC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CB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42CBC"/>
    <w:pPr>
      <w:ind w:left="720"/>
      <w:contextualSpacing/>
    </w:pPr>
  </w:style>
  <w:style w:type="paragraph" w:customStyle="1" w:styleId="m-583951719514110236msolistparagraph">
    <w:name w:val="m_-583951719514110236msolistparagraph"/>
    <w:basedOn w:val="Normal"/>
    <w:rsid w:val="0094152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7D6C-F4E9-4F2B-B833-1C0C85A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15</cp:revision>
  <cp:lastPrinted>2023-03-17T14:25:00Z</cp:lastPrinted>
  <dcterms:created xsi:type="dcterms:W3CDTF">2023-03-21T19:01:00Z</dcterms:created>
  <dcterms:modified xsi:type="dcterms:W3CDTF">2023-04-02T16:55:00Z</dcterms:modified>
</cp:coreProperties>
</file>